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19CFF8" w14:textId="76302F2A" w:rsidR="000C4430" w:rsidRPr="00927C1B" w:rsidRDefault="000C4430" w:rsidP="000C4430">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#153E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F07EC3" w:rsidRPr="00F07EC3">
        <w:rPr>
          <w:rFonts w:ascii="Arial" w:eastAsia="宋体" w:hAnsi="Arial"/>
          <w:b/>
          <w:i/>
          <w:noProof/>
          <w:color w:val="auto"/>
          <w:sz w:val="28"/>
          <w:lang w:eastAsia="en-US"/>
        </w:rPr>
        <w:t>S2-2208412</w:t>
      </w:r>
      <w:bookmarkEnd w:id="0"/>
    </w:p>
    <w:p w14:paraId="684C2DA4" w14:textId="5197004E" w:rsidR="000C4430" w:rsidRPr="003244C5" w:rsidRDefault="000C4430" w:rsidP="000C4430">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Pr>
          <w:rFonts w:ascii="Arial" w:eastAsia="Arial Unicode MS" w:hAnsi="Arial" w:cs="Arial"/>
          <w:b/>
          <w:bCs/>
          <w:sz w:val="24"/>
        </w:rPr>
        <w:t>October</w:t>
      </w:r>
      <w:r w:rsidRPr="00C22430">
        <w:rPr>
          <w:rFonts w:ascii="Arial" w:eastAsia="Arial Unicode MS" w:hAnsi="Arial" w:cs="Arial"/>
          <w:b/>
          <w:bCs/>
          <w:sz w:val="24"/>
        </w:rPr>
        <w:t xml:space="preserve"> </w:t>
      </w:r>
      <w:r>
        <w:rPr>
          <w:rFonts w:ascii="Arial" w:eastAsia="Arial Unicode MS" w:hAnsi="Arial" w:cs="Arial"/>
          <w:b/>
          <w:bCs/>
          <w:sz w:val="24"/>
        </w:rPr>
        <w:t xml:space="preserve">10 </w:t>
      </w:r>
      <w:r w:rsidRPr="00C22430">
        <w:rPr>
          <w:rFonts w:ascii="Arial" w:eastAsia="Arial Unicode MS" w:hAnsi="Arial" w:cs="Arial"/>
          <w:b/>
          <w:bCs/>
          <w:sz w:val="24"/>
        </w:rPr>
        <w:t xml:space="preserve">– </w:t>
      </w:r>
      <w:r w:rsidR="00F07EC3">
        <w:rPr>
          <w:rFonts w:ascii="Arial" w:eastAsia="Arial Unicode MS" w:hAnsi="Arial" w:cs="Arial"/>
          <w:b/>
          <w:bCs/>
          <w:sz w:val="24"/>
        </w:rPr>
        <w:t>17</w:t>
      </w:r>
      <w:r w:rsidRPr="00CB4CAC">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4D7FD088" w14:textId="77777777" w:rsidR="00A24F28" w:rsidRPr="000C4430" w:rsidRDefault="00A24F28" w:rsidP="00A24F28">
      <w:pPr>
        <w:rPr>
          <w:rFonts w:ascii="Arial" w:hAnsi="Arial" w:cs="Arial"/>
        </w:rPr>
      </w:pPr>
    </w:p>
    <w:p w14:paraId="3B6FD71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C9B2D20" w14:textId="77777777" w:rsidR="007C2972" w:rsidRPr="00F07EC3" w:rsidRDefault="00A24F28" w:rsidP="00A24F28">
      <w:pPr>
        <w:ind w:left="2127" w:hanging="2127"/>
        <w:rPr>
          <w:rFonts w:ascii="Arial" w:hAnsi="Arial" w:cs="Arial"/>
          <w:b/>
        </w:rPr>
      </w:pPr>
      <w:r w:rsidRPr="00F07EC3">
        <w:rPr>
          <w:rFonts w:ascii="Arial" w:hAnsi="Arial" w:cs="Arial"/>
          <w:b/>
        </w:rPr>
        <w:t>Title:</w:t>
      </w:r>
      <w:r w:rsidRPr="00F07EC3">
        <w:rPr>
          <w:rFonts w:ascii="Arial" w:hAnsi="Arial" w:cs="Arial"/>
          <w:b/>
        </w:rPr>
        <w:tab/>
      </w:r>
      <w:r w:rsidR="000D5087" w:rsidRPr="00F07EC3">
        <w:rPr>
          <w:rFonts w:ascii="Arial" w:hAnsi="Arial" w:cs="Arial"/>
          <w:b/>
        </w:rPr>
        <w:t xml:space="preserve">Evaluation and conclusion of </w:t>
      </w:r>
      <w:r w:rsidR="00AE324F" w:rsidRPr="00F07EC3">
        <w:rPr>
          <w:rFonts w:ascii="Arial" w:hAnsi="Arial" w:cs="Arial"/>
          <w:b/>
        </w:rPr>
        <w:t>KI#2</w:t>
      </w:r>
    </w:p>
    <w:p w14:paraId="781EFF0F" w14:textId="77777777" w:rsidR="00A24F28" w:rsidRPr="00F07EC3" w:rsidRDefault="002A3C41" w:rsidP="00A24F28">
      <w:pPr>
        <w:ind w:left="2127" w:hanging="2127"/>
        <w:rPr>
          <w:rFonts w:ascii="Arial" w:hAnsi="Arial" w:cs="Arial"/>
          <w:b/>
        </w:rPr>
      </w:pPr>
      <w:r w:rsidRPr="00F07EC3">
        <w:rPr>
          <w:rFonts w:ascii="Arial" w:hAnsi="Arial" w:cs="Arial"/>
          <w:b/>
        </w:rPr>
        <w:t>Document for:</w:t>
      </w:r>
      <w:r w:rsidRPr="00F07EC3">
        <w:rPr>
          <w:rFonts w:ascii="Arial" w:hAnsi="Arial" w:cs="Arial"/>
          <w:b/>
        </w:rPr>
        <w:tab/>
      </w:r>
      <w:r w:rsidR="00A24F28" w:rsidRPr="00F07EC3">
        <w:rPr>
          <w:rFonts w:ascii="Arial" w:hAnsi="Arial" w:cs="Arial"/>
          <w:b/>
        </w:rPr>
        <w:t>Approval</w:t>
      </w:r>
    </w:p>
    <w:p w14:paraId="582BEBDE" w14:textId="77777777" w:rsidR="00A24F28" w:rsidRPr="00F07EC3" w:rsidRDefault="008F7D6D" w:rsidP="00A24F28">
      <w:pPr>
        <w:ind w:left="2127" w:hanging="2127"/>
        <w:rPr>
          <w:rFonts w:ascii="Arial" w:hAnsi="Arial" w:cs="Arial"/>
          <w:b/>
        </w:rPr>
      </w:pPr>
      <w:r w:rsidRPr="00F07EC3">
        <w:rPr>
          <w:rFonts w:ascii="Arial" w:hAnsi="Arial" w:cs="Arial"/>
          <w:b/>
        </w:rPr>
        <w:t>Agenda Item:</w:t>
      </w:r>
      <w:r w:rsidRPr="00F07EC3">
        <w:rPr>
          <w:rFonts w:ascii="Arial" w:hAnsi="Arial" w:cs="Arial"/>
          <w:b/>
        </w:rPr>
        <w:tab/>
      </w:r>
      <w:r w:rsidR="005C2BF8" w:rsidRPr="00F07EC3">
        <w:rPr>
          <w:rFonts w:ascii="Arial" w:hAnsi="Arial" w:cs="Arial"/>
          <w:b/>
        </w:rPr>
        <w:t>9.14</w:t>
      </w:r>
    </w:p>
    <w:p w14:paraId="28048296" w14:textId="77777777" w:rsidR="00A24F28" w:rsidRPr="00F07EC3" w:rsidRDefault="00A24F28" w:rsidP="00A24F28">
      <w:pPr>
        <w:ind w:left="2127" w:hanging="2127"/>
        <w:rPr>
          <w:rFonts w:ascii="Arial" w:hAnsi="Arial" w:cs="Arial"/>
          <w:b/>
        </w:rPr>
      </w:pPr>
      <w:r w:rsidRPr="00F07EC3">
        <w:rPr>
          <w:rFonts w:ascii="Arial" w:hAnsi="Arial" w:cs="Arial"/>
          <w:b/>
        </w:rPr>
        <w:t>Work Item / Release:</w:t>
      </w:r>
      <w:r w:rsidRPr="00F07EC3">
        <w:rPr>
          <w:rFonts w:ascii="Arial" w:hAnsi="Arial" w:cs="Arial"/>
          <w:b/>
        </w:rPr>
        <w:tab/>
      </w:r>
      <w:r w:rsidR="005C2BF8" w:rsidRPr="00F07EC3">
        <w:rPr>
          <w:rFonts w:ascii="Arial" w:hAnsi="Arial" w:cs="Arial"/>
          <w:b/>
        </w:rPr>
        <w:t>FS_eNS_ph3</w:t>
      </w:r>
      <w:r w:rsidR="00462B3D" w:rsidRPr="00F07EC3">
        <w:rPr>
          <w:rFonts w:ascii="Arial" w:hAnsi="Arial" w:cs="Arial"/>
          <w:b/>
        </w:rPr>
        <w:t xml:space="preserve"> / Rel-1</w:t>
      </w:r>
      <w:r w:rsidR="006D7852" w:rsidRPr="00F07EC3">
        <w:rPr>
          <w:rFonts w:ascii="Arial" w:hAnsi="Arial" w:cs="Arial"/>
          <w:b/>
        </w:rPr>
        <w:t>8</w:t>
      </w:r>
    </w:p>
    <w:p w14:paraId="50126D4A" w14:textId="3E538195" w:rsidR="00EF48DB" w:rsidRPr="00F07EC3" w:rsidRDefault="00A24F28" w:rsidP="00EC53AC">
      <w:pPr>
        <w:jc w:val="both"/>
        <w:rPr>
          <w:rFonts w:ascii="Arial" w:hAnsi="Arial" w:cs="Arial"/>
          <w:i/>
        </w:rPr>
      </w:pPr>
      <w:r w:rsidRPr="00F07EC3">
        <w:rPr>
          <w:rFonts w:ascii="Arial" w:hAnsi="Arial" w:cs="Arial"/>
          <w:i/>
        </w:rPr>
        <w:t xml:space="preserve">Abstract: </w:t>
      </w:r>
      <w:r w:rsidR="005C2BF8" w:rsidRPr="00F07EC3">
        <w:rPr>
          <w:rFonts w:ascii="Arial" w:hAnsi="Arial" w:cs="Arial"/>
          <w:i/>
        </w:rPr>
        <w:t>It is proposed to have evaluation and c</w:t>
      </w:r>
      <w:r w:rsidR="00662FCC">
        <w:rPr>
          <w:rFonts w:ascii="Arial" w:hAnsi="Arial" w:cs="Arial"/>
          <w:i/>
        </w:rPr>
        <w:t>onclusion of KI#2</w:t>
      </w:r>
      <w:r w:rsidR="005C2BF8" w:rsidRPr="00F07EC3">
        <w:rPr>
          <w:rFonts w:ascii="Arial" w:hAnsi="Arial" w:cs="Arial"/>
          <w:i/>
        </w:rPr>
        <w:t>.</w:t>
      </w:r>
    </w:p>
    <w:p w14:paraId="6DF77D95" w14:textId="77777777" w:rsidR="00A93620" w:rsidRPr="00927C1B" w:rsidRDefault="00B3593E" w:rsidP="00B3593E">
      <w:pPr>
        <w:pStyle w:val="1"/>
      </w:pPr>
      <w:r w:rsidRPr="00F07EC3">
        <w:t xml:space="preserve">1. </w:t>
      </w:r>
      <w:r w:rsidR="00305F20" w:rsidRPr="00F07EC3">
        <w:t>Introduction</w:t>
      </w:r>
      <w:r w:rsidR="00BE6AFC" w:rsidRPr="00F07EC3">
        <w:t>/Discussion</w:t>
      </w:r>
    </w:p>
    <w:p w14:paraId="4A99A4D4" w14:textId="77777777" w:rsidR="00DF0A26" w:rsidRDefault="00B0236C" w:rsidP="008754B1">
      <w:pPr>
        <w:jc w:val="both"/>
        <w:rPr>
          <w:lang w:eastAsia="zh-CN"/>
        </w:rPr>
      </w:pPr>
      <w:r>
        <w:rPr>
          <w:lang w:eastAsia="zh-CN"/>
        </w:rPr>
        <w:t>There are 6 solutions for KI#2. The details are listed in the following table:</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992"/>
        <w:gridCol w:w="1418"/>
        <w:gridCol w:w="992"/>
      </w:tblGrid>
      <w:tr w:rsidR="00CF547A" w14:paraId="2253AA97" w14:textId="77777777" w:rsidTr="003D3902">
        <w:trPr>
          <w:trHeight w:val="20"/>
        </w:trPr>
        <w:tc>
          <w:tcPr>
            <w:tcW w:w="5812" w:type="dxa"/>
            <w:tcBorders>
              <w:top w:val="single" w:sz="4" w:space="0" w:color="auto"/>
              <w:left w:val="single" w:sz="4" w:space="0" w:color="auto"/>
              <w:bottom w:val="single" w:sz="4" w:space="0" w:color="auto"/>
              <w:right w:val="single" w:sz="4" w:space="0" w:color="auto"/>
            </w:tcBorders>
          </w:tcPr>
          <w:p w14:paraId="035541D8" w14:textId="77777777" w:rsidR="00CF547A" w:rsidRPr="00B0236C" w:rsidRDefault="00CF547A">
            <w:pPr>
              <w:pStyle w:val="TAL"/>
              <w:rPr>
                <w:rFonts w:eastAsiaTheme="minorEastAsia"/>
                <w:lang w:eastAsia="zh-CN"/>
              </w:rPr>
            </w:pPr>
            <w:r>
              <w:rPr>
                <w:rFonts w:eastAsiaTheme="minorEastAsia" w:hint="eastAsia"/>
                <w:lang w:eastAsia="zh-CN"/>
              </w:rPr>
              <w:t>S</w:t>
            </w:r>
            <w:r>
              <w:rPr>
                <w:rFonts w:eastAsiaTheme="minorEastAsia"/>
                <w:lang w:eastAsia="zh-CN"/>
              </w:rPr>
              <w:t>olutions</w:t>
            </w:r>
          </w:p>
        </w:tc>
        <w:tc>
          <w:tcPr>
            <w:tcW w:w="992" w:type="dxa"/>
            <w:tcBorders>
              <w:top w:val="single" w:sz="4" w:space="0" w:color="auto"/>
              <w:left w:val="single" w:sz="4" w:space="0" w:color="auto"/>
              <w:bottom w:val="single" w:sz="4" w:space="0" w:color="auto"/>
              <w:right w:val="single" w:sz="4" w:space="0" w:color="auto"/>
            </w:tcBorders>
          </w:tcPr>
          <w:p w14:paraId="78CBB35D" w14:textId="77777777" w:rsidR="00CF547A" w:rsidRPr="00CF547A" w:rsidRDefault="00CF547A">
            <w:pPr>
              <w:pStyle w:val="TAC"/>
              <w:rPr>
                <w:rFonts w:eastAsiaTheme="minorEastAsia"/>
                <w:lang w:eastAsia="zh-CN"/>
              </w:rPr>
            </w:pPr>
            <w:r>
              <w:rPr>
                <w:rFonts w:eastAsiaTheme="minorEastAsia" w:hint="eastAsia"/>
                <w:lang w:eastAsia="zh-CN"/>
              </w:rPr>
              <w:t>E</w:t>
            </w:r>
            <w:r>
              <w:rPr>
                <w:rFonts w:eastAsiaTheme="minorEastAsia"/>
                <w:lang w:eastAsia="zh-CN"/>
              </w:rPr>
              <w:t>xtended SoR</w:t>
            </w:r>
          </w:p>
        </w:tc>
        <w:tc>
          <w:tcPr>
            <w:tcW w:w="1418" w:type="dxa"/>
            <w:tcBorders>
              <w:top w:val="single" w:sz="4" w:space="0" w:color="auto"/>
              <w:left w:val="single" w:sz="4" w:space="0" w:color="auto"/>
              <w:bottom w:val="single" w:sz="4" w:space="0" w:color="auto"/>
              <w:right w:val="single" w:sz="4" w:space="0" w:color="auto"/>
            </w:tcBorders>
          </w:tcPr>
          <w:p w14:paraId="39ACE3F5" w14:textId="77777777" w:rsidR="00CF547A" w:rsidRDefault="00CF547A">
            <w:pPr>
              <w:pStyle w:val="TAC"/>
              <w:rPr>
                <w:rFonts w:eastAsiaTheme="minorEastAsia"/>
                <w:lang w:eastAsia="zh-CN"/>
              </w:rPr>
            </w:pPr>
            <w:r>
              <w:rPr>
                <w:rFonts w:eastAsiaTheme="minorEastAsia"/>
                <w:lang w:eastAsia="zh-CN"/>
              </w:rPr>
              <w:t>Legacy SoR</w:t>
            </w:r>
            <w:r w:rsidR="003D3902">
              <w:rPr>
                <w:rFonts w:eastAsiaTheme="minorEastAsia"/>
                <w:lang w:eastAsia="zh-CN"/>
              </w:rPr>
              <w:t xml:space="preserve"> generated based on slice info</w:t>
            </w:r>
          </w:p>
        </w:tc>
        <w:tc>
          <w:tcPr>
            <w:tcW w:w="992" w:type="dxa"/>
            <w:tcBorders>
              <w:top w:val="single" w:sz="4" w:space="0" w:color="auto"/>
              <w:left w:val="single" w:sz="4" w:space="0" w:color="auto"/>
              <w:bottom w:val="single" w:sz="4" w:space="0" w:color="auto"/>
              <w:right w:val="single" w:sz="4" w:space="0" w:color="auto"/>
            </w:tcBorders>
          </w:tcPr>
          <w:p w14:paraId="38B2116F" w14:textId="77777777" w:rsidR="00CF547A" w:rsidRPr="003D3902" w:rsidRDefault="003D3902">
            <w:pPr>
              <w:pStyle w:val="TAC"/>
              <w:rPr>
                <w:rFonts w:eastAsiaTheme="minorEastAsia"/>
                <w:lang w:eastAsia="zh-CN"/>
              </w:rPr>
            </w:pPr>
            <w:r>
              <w:rPr>
                <w:rFonts w:eastAsiaTheme="minorEastAsia" w:hint="eastAsia"/>
                <w:lang w:eastAsia="zh-CN"/>
              </w:rPr>
              <w:t>U</w:t>
            </w:r>
            <w:r>
              <w:rPr>
                <w:rFonts w:eastAsiaTheme="minorEastAsia"/>
                <w:lang w:eastAsia="zh-CN"/>
              </w:rPr>
              <w:t>RSP</w:t>
            </w:r>
          </w:p>
        </w:tc>
      </w:tr>
      <w:tr w:rsidR="00CF547A" w14:paraId="192D601D" w14:textId="77777777" w:rsidTr="00D91F76">
        <w:trPr>
          <w:trHeight w:val="20"/>
        </w:trPr>
        <w:tc>
          <w:tcPr>
            <w:tcW w:w="5812" w:type="dxa"/>
            <w:tcBorders>
              <w:top w:val="single" w:sz="4" w:space="0" w:color="auto"/>
              <w:left w:val="single" w:sz="4" w:space="0" w:color="auto"/>
              <w:bottom w:val="single" w:sz="4" w:space="0" w:color="auto"/>
              <w:right w:val="single" w:sz="4" w:space="0" w:color="auto"/>
            </w:tcBorders>
            <w:hideMark/>
          </w:tcPr>
          <w:p w14:paraId="7EC41F78" w14:textId="77777777" w:rsidR="00CF547A" w:rsidRDefault="00CF547A">
            <w:pPr>
              <w:pStyle w:val="TAL"/>
              <w:rPr>
                <w:color w:val="auto"/>
                <w:lang w:eastAsia="en-GB"/>
              </w:rPr>
            </w:pPr>
            <w:r>
              <w:t>Solution #6: Extended SoR VPLMN Slice Information transfer to UEs</w:t>
            </w:r>
          </w:p>
        </w:tc>
        <w:tc>
          <w:tcPr>
            <w:tcW w:w="992" w:type="dxa"/>
            <w:tcBorders>
              <w:top w:val="single" w:sz="4" w:space="0" w:color="auto"/>
              <w:left w:val="single" w:sz="4" w:space="0" w:color="auto"/>
              <w:bottom w:val="single" w:sz="4" w:space="0" w:color="auto"/>
              <w:right w:val="single" w:sz="4" w:space="0" w:color="auto"/>
            </w:tcBorders>
          </w:tcPr>
          <w:p w14:paraId="44F83CC6" w14:textId="77777777" w:rsidR="00CF547A" w:rsidRPr="003D3902" w:rsidRDefault="003D3902">
            <w:pPr>
              <w:pStyle w:val="TAC"/>
              <w:rPr>
                <w:rFonts w:eastAsiaTheme="minorEastAsia"/>
                <w:lang w:eastAsia="zh-CN"/>
              </w:rPr>
            </w:pPr>
            <w:r>
              <w:rPr>
                <w:rFonts w:eastAsiaTheme="minorEastAsia" w:hint="eastAsia"/>
                <w:lang w:eastAsia="zh-CN"/>
              </w:rPr>
              <w:t>X</w:t>
            </w:r>
          </w:p>
        </w:tc>
        <w:tc>
          <w:tcPr>
            <w:tcW w:w="1418" w:type="dxa"/>
            <w:tcBorders>
              <w:top w:val="single" w:sz="4" w:space="0" w:color="auto"/>
              <w:left w:val="single" w:sz="4" w:space="0" w:color="auto"/>
              <w:bottom w:val="single" w:sz="4" w:space="0" w:color="auto"/>
              <w:right w:val="single" w:sz="4" w:space="0" w:color="auto"/>
            </w:tcBorders>
          </w:tcPr>
          <w:p w14:paraId="02404D47" w14:textId="77777777" w:rsidR="00CF547A" w:rsidRDefault="00CF547A">
            <w:pPr>
              <w:pStyle w:val="TAC"/>
              <w:rPr>
                <w:rFonts w:eastAsiaTheme="minorEastAsia"/>
                <w:lang w:eastAsia="ko-KR"/>
              </w:rPr>
            </w:pPr>
          </w:p>
        </w:tc>
        <w:tc>
          <w:tcPr>
            <w:tcW w:w="992" w:type="dxa"/>
            <w:tcBorders>
              <w:top w:val="single" w:sz="4" w:space="0" w:color="auto"/>
              <w:left w:val="single" w:sz="4" w:space="0" w:color="auto"/>
              <w:bottom w:val="single" w:sz="4" w:space="0" w:color="auto"/>
              <w:right w:val="single" w:sz="4" w:space="0" w:color="auto"/>
            </w:tcBorders>
          </w:tcPr>
          <w:p w14:paraId="77E14BFF" w14:textId="77777777" w:rsidR="00CF547A" w:rsidRDefault="00CF547A">
            <w:pPr>
              <w:pStyle w:val="TAC"/>
              <w:rPr>
                <w:rFonts w:eastAsiaTheme="minorEastAsia"/>
                <w:lang w:eastAsia="ko-KR"/>
              </w:rPr>
            </w:pPr>
          </w:p>
        </w:tc>
      </w:tr>
      <w:tr w:rsidR="00CF547A" w14:paraId="09B5403F" w14:textId="77777777" w:rsidTr="00D91F76">
        <w:trPr>
          <w:trHeight w:val="20"/>
        </w:trPr>
        <w:tc>
          <w:tcPr>
            <w:tcW w:w="5812" w:type="dxa"/>
            <w:tcBorders>
              <w:top w:val="single" w:sz="4" w:space="0" w:color="auto"/>
              <w:left w:val="single" w:sz="4" w:space="0" w:color="auto"/>
              <w:bottom w:val="single" w:sz="4" w:space="0" w:color="auto"/>
              <w:right w:val="single" w:sz="4" w:space="0" w:color="auto"/>
            </w:tcBorders>
            <w:hideMark/>
          </w:tcPr>
          <w:p w14:paraId="7CCD0748" w14:textId="77777777" w:rsidR="00CF547A" w:rsidRDefault="00CF547A">
            <w:pPr>
              <w:pStyle w:val="TAL"/>
              <w:rPr>
                <w:rFonts w:eastAsia="Times New Roman"/>
                <w:lang w:eastAsia="en-GB"/>
              </w:rPr>
            </w:pPr>
            <w:r>
              <w:t>Solution #7: Enabling awareness of Network Slice availability in VPLMNs</w:t>
            </w:r>
          </w:p>
        </w:tc>
        <w:tc>
          <w:tcPr>
            <w:tcW w:w="992" w:type="dxa"/>
            <w:tcBorders>
              <w:top w:val="single" w:sz="4" w:space="0" w:color="auto"/>
              <w:left w:val="single" w:sz="4" w:space="0" w:color="auto"/>
              <w:bottom w:val="single" w:sz="4" w:space="0" w:color="auto"/>
              <w:right w:val="single" w:sz="4" w:space="0" w:color="auto"/>
            </w:tcBorders>
          </w:tcPr>
          <w:p w14:paraId="609D51AF" w14:textId="77777777" w:rsidR="00CF547A" w:rsidRPr="003D3902" w:rsidRDefault="003D3902">
            <w:pPr>
              <w:pStyle w:val="TAC"/>
              <w:rPr>
                <w:rFonts w:eastAsiaTheme="minorEastAsia"/>
                <w:lang w:eastAsia="zh-CN"/>
              </w:rPr>
            </w:pPr>
            <w:r>
              <w:rPr>
                <w:rFonts w:eastAsiaTheme="minorEastAsia" w:hint="eastAsia"/>
                <w:lang w:eastAsia="zh-CN"/>
              </w:rPr>
              <w:t>X</w:t>
            </w:r>
          </w:p>
        </w:tc>
        <w:tc>
          <w:tcPr>
            <w:tcW w:w="1418" w:type="dxa"/>
            <w:tcBorders>
              <w:top w:val="single" w:sz="4" w:space="0" w:color="auto"/>
              <w:left w:val="single" w:sz="4" w:space="0" w:color="auto"/>
              <w:bottom w:val="single" w:sz="4" w:space="0" w:color="auto"/>
              <w:right w:val="single" w:sz="4" w:space="0" w:color="auto"/>
            </w:tcBorders>
          </w:tcPr>
          <w:p w14:paraId="0E53A295" w14:textId="77777777" w:rsidR="00CF547A" w:rsidRDefault="00CF547A">
            <w:pPr>
              <w:pStyle w:val="TAC"/>
              <w:rPr>
                <w:rFonts w:eastAsiaTheme="minorEastAsia"/>
                <w:lang w:eastAsia="ko-KR"/>
              </w:rPr>
            </w:pPr>
          </w:p>
        </w:tc>
        <w:tc>
          <w:tcPr>
            <w:tcW w:w="992" w:type="dxa"/>
            <w:tcBorders>
              <w:top w:val="single" w:sz="4" w:space="0" w:color="auto"/>
              <w:left w:val="single" w:sz="4" w:space="0" w:color="auto"/>
              <w:bottom w:val="single" w:sz="4" w:space="0" w:color="auto"/>
              <w:right w:val="single" w:sz="4" w:space="0" w:color="auto"/>
            </w:tcBorders>
          </w:tcPr>
          <w:p w14:paraId="3990F935" w14:textId="77777777" w:rsidR="00CF547A" w:rsidRDefault="00CF547A">
            <w:pPr>
              <w:pStyle w:val="TAC"/>
              <w:rPr>
                <w:rFonts w:eastAsiaTheme="minorEastAsia"/>
                <w:lang w:eastAsia="ko-KR"/>
              </w:rPr>
            </w:pPr>
          </w:p>
        </w:tc>
      </w:tr>
      <w:tr w:rsidR="00CF547A" w14:paraId="2E5C30C7" w14:textId="77777777" w:rsidTr="00D91F76">
        <w:trPr>
          <w:trHeight w:val="20"/>
        </w:trPr>
        <w:tc>
          <w:tcPr>
            <w:tcW w:w="5812" w:type="dxa"/>
            <w:tcBorders>
              <w:top w:val="single" w:sz="4" w:space="0" w:color="auto"/>
              <w:left w:val="single" w:sz="4" w:space="0" w:color="auto"/>
              <w:bottom w:val="single" w:sz="4" w:space="0" w:color="auto"/>
              <w:right w:val="single" w:sz="4" w:space="0" w:color="auto"/>
            </w:tcBorders>
            <w:hideMark/>
          </w:tcPr>
          <w:p w14:paraId="096E6A23" w14:textId="77777777" w:rsidR="00CF547A" w:rsidRDefault="00CF547A">
            <w:pPr>
              <w:pStyle w:val="TAL"/>
            </w:pPr>
            <w:r>
              <w:t>Solution #16: UE assisted slice based VPLMN prioritization for Extended SoR</w:t>
            </w:r>
          </w:p>
        </w:tc>
        <w:tc>
          <w:tcPr>
            <w:tcW w:w="992" w:type="dxa"/>
            <w:tcBorders>
              <w:top w:val="single" w:sz="4" w:space="0" w:color="auto"/>
              <w:left w:val="single" w:sz="4" w:space="0" w:color="auto"/>
              <w:bottom w:val="single" w:sz="4" w:space="0" w:color="auto"/>
              <w:right w:val="single" w:sz="4" w:space="0" w:color="auto"/>
            </w:tcBorders>
          </w:tcPr>
          <w:p w14:paraId="6BEA6B7F" w14:textId="77777777" w:rsidR="00CF547A" w:rsidRDefault="005C2BF8">
            <w:pPr>
              <w:pStyle w:val="TAC"/>
              <w:rPr>
                <w:rFonts w:eastAsiaTheme="minorEastAsia"/>
                <w:lang w:eastAsia="zh-CN"/>
              </w:rPr>
            </w:pPr>
            <w:r>
              <w:rPr>
                <w:rFonts w:eastAsiaTheme="minorEastAsia" w:hint="eastAsia"/>
                <w:lang w:eastAsia="zh-CN"/>
              </w:rPr>
              <w:t>X</w:t>
            </w:r>
          </w:p>
        </w:tc>
        <w:tc>
          <w:tcPr>
            <w:tcW w:w="1418" w:type="dxa"/>
            <w:tcBorders>
              <w:top w:val="single" w:sz="4" w:space="0" w:color="auto"/>
              <w:left w:val="single" w:sz="4" w:space="0" w:color="auto"/>
              <w:bottom w:val="single" w:sz="4" w:space="0" w:color="auto"/>
              <w:right w:val="single" w:sz="4" w:space="0" w:color="auto"/>
            </w:tcBorders>
          </w:tcPr>
          <w:p w14:paraId="1B2ADC7A" w14:textId="77777777" w:rsidR="00CF547A" w:rsidRPr="005C2BF8" w:rsidRDefault="00CF547A">
            <w:pPr>
              <w:pStyle w:val="TAC"/>
              <w:rPr>
                <w:rFonts w:eastAsiaTheme="minorEastAsia"/>
                <w:lang w:eastAsia="zh-CN"/>
              </w:rPr>
            </w:pPr>
          </w:p>
        </w:tc>
        <w:tc>
          <w:tcPr>
            <w:tcW w:w="992" w:type="dxa"/>
            <w:tcBorders>
              <w:top w:val="single" w:sz="4" w:space="0" w:color="auto"/>
              <w:left w:val="single" w:sz="4" w:space="0" w:color="auto"/>
              <w:bottom w:val="single" w:sz="4" w:space="0" w:color="auto"/>
              <w:right w:val="single" w:sz="4" w:space="0" w:color="auto"/>
            </w:tcBorders>
          </w:tcPr>
          <w:p w14:paraId="5658F92E" w14:textId="77777777" w:rsidR="00CF547A" w:rsidRPr="005C2BF8" w:rsidRDefault="00CF547A">
            <w:pPr>
              <w:pStyle w:val="TAC"/>
              <w:rPr>
                <w:rFonts w:eastAsiaTheme="minorEastAsia"/>
                <w:lang w:eastAsia="zh-CN"/>
              </w:rPr>
            </w:pPr>
          </w:p>
        </w:tc>
      </w:tr>
      <w:tr w:rsidR="00CF547A" w14:paraId="5EA18F00" w14:textId="77777777" w:rsidTr="003D3902">
        <w:trPr>
          <w:trHeight w:val="20"/>
        </w:trPr>
        <w:tc>
          <w:tcPr>
            <w:tcW w:w="5812" w:type="dxa"/>
            <w:tcBorders>
              <w:top w:val="single" w:sz="4" w:space="0" w:color="auto"/>
              <w:left w:val="single" w:sz="4" w:space="0" w:color="auto"/>
              <w:bottom w:val="single" w:sz="4" w:space="0" w:color="auto"/>
              <w:right w:val="single" w:sz="4" w:space="0" w:color="auto"/>
            </w:tcBorders>
            <w:hideMark/>
          </w:tcPr>
          <w:p w14:paraId="21C81EAF" w14:textId="77777777" w:rsidR="00CF547A" w:rsidRDefault="00CF547A">
            <w:pPr>
              <w:pStyle w:val="TAL"/>
            </w:pPr>
            <w:r>
              <w:rPr>
                <w:lang w:eastAsia="ko-KR"/>
              </w:rPr>
              <w:t xml:space="preserve">Solution #17: </w:t>
            </w:r>
            <w:r>
              <w:t>Slice based VPLMN Selection Policy</w:t>
            </w:r>
          </w:p>
        </w:tc>
        <w:tc>
          <w:tcPr>
            <w:tcW w:w="992" w:type="dxa"/>
            <w:tcBorders>
              <w:top w:val="single" w:sz="4" w:space="0" w:color="auto"/>
              <w:left w:val="single" w:sz="4" w:space="0" w:color="auto"/>
              <w:bottom w:val="single" w:sz="4" w:space="0" w:color="auto"/>
              <w:right w:val="single" w:sz="4" w:space="0" w:color="auto"/>
            </w:tcBorders>
          </w:tcPr>
          <w:p w14:paraId="154DD1A1" w14:textId="77777777" w:rsidR="00CF547A" w:rsidRDefault="00CF547A">
            <w:pPr>
              <w:pStyle w:val="TAC"/>
              <w:rPr>
                <w:rFonts w:eastAsiaTheme="minorEastAsia"/>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656FCDDA" w14:textId="77777777" w:rsidR="00CF547A" w:rsidRDefault="00CF547A">
            <w:pPr>
              <w:pStyle w:val="TAC"/>
              <w:rPr>
                <w:rFonts w:eastAsia="Times New Roman"/>
                <w:lang w:eastAsia="en-GB"/>
              </w:rPr>
            </w:pPr>
          </w:p>
        </w:tc>
        <w:tc>
          <w:tcPr>
            <w:tcW w:w="992" w:type="dxa"/>
            <w:tcBorders>
              <w:top w:val="single" w:sz="4" w:space="0" w:color="auto"/>
              <w:left w:val="single" w:sz="4" w:space="0" w:color="auto"/>
              <w:bottom w:val="single" w:sz="4" w:space="0" w:color="auto"/>
              <w:right w:val="single" w:sz="4" w:space="0" w:color="auto"/>
            </w:tcBorders>
          </w:tcPr>
          <w:p w14:paraId="0D38FF29" w14:textId="77777777" w:rsidR="00CF547A" w:rsidRPr="003D3902" w:rsidRDefault="003D3902">
            <w:pPr>
              <w:pStyle w:val="TAC"/>
              <w:rPr>
                <w:rFonts w:eastAsiaTheme="minorEastAsia"/>
                <w:lang w:eastAsia="zh-CN"/>
              </w:rPr>
            </w:pPr>
            <w:r>
              <w:rPr>
                <w:rFonts w:eastAsiaTheme="minorEastAsia" w:hint="eastAsia"/>
                <w:lang w:eastAsia="zh-CN"/>
              </w:rPr>
              <w:t>X</w:t>
            </w:r>
          </w:p>
        </w:tc>
      </w:tr>
      <w:tr w:rsidR="00CF547A" w14:paraId="0FF5D356" w14:textId="77777777" w:rsidTr="003D3902">
        <w:trPr>
          <w:trHeight w:val="20"/>
        </w:trPr>
        <w:tc>
          <w:tcPr>
            <w:tcW w:w="5812" w:type="dxa"/>
            <w:tcBorders>
              <w:top w:val="single" w:sz="4" w:space="0" w:color="auto"/>
              <w:left w:val="single" w:sz="4" w:space="0" w:color="auto"/>
              <w:bottom w:val="single" w:sz="4" w:space="0" w:color="auto"/>
              <w:right w:val="single" w:sz="4" w:space="0" w:color="auto"/>
            </w:tcBorders>
            <w:hideMark/>
          </w:tcPr>
          <w:p w14:paraId="76F7DB4C" w14:textId="77777777" w:rsidR="00CF547A" w:rsidRDefault="00CF547A">
            <w:pPr>
              <w:pStyle w:val="TAL"/>
              <w:rPr>
                <w:lang w:eastAsia="ko-KR"/>
              </w:rPr>
            </w:pPr>
            <w:r>
              <w:rPr>
                <w:rFonts w:eastAsia="Yu Mincho"/>
              </w:rPr>
              <w:t>Solution #18: Sending rejected NSSAI to the UDM to assist the UDM to steer the UE to the PLMN supporting rejected NSSAI</w:t>
            </w:r>
          </w:p>
        </w:tc>
        <w:tc>
          <w:tcPr>
            <w:tcW w:w="992" w:type="dxa"/>
            <w:tcBorders>
              <w:top w:val="single" w:sz="4" w:space="0" w:color="auto"/>
              <w:left w:val="single" w:sz="4" w:space="0" w:color="auto"/>
              <w:bottom w:val="single" w:sz="4" w:space="0" w:color="auto"/>
              <w:right w:val="single" w:sz="4" w:space="0" w:color="auto"/>
            </w:tcBorders>
          </w:tcPr>
          <w:p w14:paraId="1DA4ECD2" w14:textId="77777777" w:rsidR="00CF547A" w:rsidRDefault="00CF547A">
            <w:pPr>
              <w:pStyle w:val="TAC"/>
              <w:rPr>
                <w:rFonts w:eastAsiaTheme="minorEastAsia"/>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5B1DF1A7" w14:textId="77777777" w:rsidR="00CF547A" w:rsidRDefault="00CF547A">
            <w:pPr>
              <w:pStyle w:val="TAC"/>
              <w:rPr>
                <w:rFonts w:eastAsiaTheme="minorEastAsia"/>
                <w:lang w:eastAsia="ko-KR"/>
              </w:rPr>
            </w:pPr>
            <w:r>
              <w:rPr>
                <w:rFonts w:eastAsiaTheme="minorEastAsia"/>
                <w:lang w:eastAsia="ko-KR"/>
              </w:rPr>
              <w:t>X</w:t>
            </w:r>
          </w:p>
        </w:tc>
        <w:tc>
          <w:tcPr>
            <w:tcW w:w="992" w:type="dxa"/>
            <w:tcBorders>
              <w:top w:val="single" w:sz="4" w:space="0" w:color="auto"/>
              <w:left w:val="single" w:sz="4" w:space="0" w:color="auto"/>
              <w:bottom w:val="single" w:sz="4" w:space="0" w:color="auto"/>
              <w:right w:val="single" w:sz="4" w:space="0" w:color="auto"/>
            </w:tcBorders>
          </w:tcPr>
          <w:p w14:paraId="26CC8ACE" w14:textId="77777777" w:rsidR="00CF547A" w:rsidRDefault="00CF547A">
            <w:pPr>
              <w:pStyle w:val="TAC"/>
              <w:rPr>
                <w:rFonts w:eastAsiaTheme="minorEastAsia"/>
                <w:lang w:eastAsia="ko-KR"/>
              </w:rPr>
            </w:pPr>
          </w:p>
        </w:tc>
      </w:tr>
      <w:tr w:rsidR="00CF547A" w14:paraId="07FED656" w14:textId="77777777" w:rsidTr="003D3902">
        <w:trPr>
          <w:trHeight w:val="20"/>
        </w:trPr>
        <w:tc>
          <w:tcPr>
            <w:tcW w:w="5812" w:type="dxa"/>
            <w:tcBorders>
              <w:top w:val="single" w:sz="4" w:space="0" w:color="auto"/>
              <w:left w:val="single" w:sz="4" w:space="0" w:color="auto"/>
              <w:bottom w:val="single" w:sz="4" w:space="0" w:color="auto"/>
              <w:right w:val="single" w:sz="4" w:space="0" w:color="auto"/>
            </w:tcBorders>
            <w:hideMark/>
          </w:tcPr>
          <w:p w14:paraId="64B93D31" w14:textId="77777777" w:rsidR="00CF547A" w:rsidRDefault="00CF547A">
            <w:pPr>
              <w:pStyle w:val="TAL"/>
              <w:rPr>
                <w:rFonts w:eastAsia="Yu Mincho"/>
                <w:lang w:eastAsia="en-GB"/>
              </w:rPr>
            </w:pPr>
            <w:r>
              <w:t>Solution #19: configuring the UE with network slice aware preferred PLMNs lists</w:t>
            </w:r>
          </w:p>
        </w:tc>
        <w:tc>
          <w:tcPr>
            <w:tcW w:w="992" w:type="dxa"/>
            <w:tcBorders>
              <w:top w:val="single" w:sz="4" w:space="0" w:color="auto"/>
              <w:left w:val="single" w:sz="4" w:space="0" w:color="auto"/>
              <w:bottom w:val="single" w:sz="4" w:space="0" w:color="auto"/>
              <w:right w:val="single" w:sz="4" w:space="0" w:color="auto"/>
            </w:tcBorders>
          </w:tcPr>
          <w:p w14:paraId="316D6E6C" w14:textId="77777777" w:rsidR="00CF547A" w:rsidRDefault="00D91F76">
            <w:pPr>
              <w:pStyle w:val="TAC"/>
              <w:rPr>
                <w:rFonts w:eastAsiaTheme="minorEastAsia"/>
                <w:lang w:eastAsia="zh-CN"/>
              </w:rPr>
            </w:pPr>
            <w:r>
              <w:rPr>
                <w:rFonts w:eastAsiaTheme="minorEastAsia" w:hint="eastAsia"/>
                <w:lang w:eastAsia="zh-CN"/>
              </w:rPr>
              <w:t>X</w:t>
            </w:r>
          </w:p>
        </w:tc>
        <w:tc>
          <w:tcPr>
            <w:tcW w:w="1418" w:type="dxa"/>
            <w:tcBorders>
              <w:top w:val="single" w:sz="4" w:space="0" w:color="auto"/>
              <w:left w:val="single" w:sz="4" w:space="0" w:color="auto"/>
              <w:bottom w:val="single" w:sz="4" w:space="0" w:color="auto"/>
              <w:right w:val="single" w:sz="4" w:space="0" w:color="auto"/>
            </w:tcBorders>
            <w:hideMark/>
          </w:tcPr>
          <w:p w14:paraId="4E31F51B" w14:textId="77777777" w:rsidR="00CF547A" w:rsidRDefault="00CF547A">
            <w:pPr>
              <w:pStyle w:val="TAC"/>
              <w:rPr>
                <w:rFonts w:eastAsiaTheme="minorEastAsia"/>
                <w:lang w:eastAsia="ko-KR"/>
              </w:rPr>
            </w:pPr>
          </w:p>
        </w:tc>
        <w:tc>
          <w:tcPr>
            <w:tcW w:w="992" w:type="dxa"/>
            <w:tcBorders>
              <w:top w:val="single" w:sz="4" w:space="0" w:color="auto"/>
              <w:left w:val="single" w:sz="4" w:space="0" w:color="auto"/>
              <w:bottom w:val="single" w:sz="4" w:space="0" w:color="auto"/>
              <w:right w:val="single" w:sz="4" w:space="0" w:color="auto"/>
            </w:tcBorders>
          </w:tcPr>
          <w:p w14:paraId="6D94FEC6" w14:textId="77777777" w:rsidR="00CF547A" w:rsidRDefault="00CF547A">
            <w:pPr>
              <w:pStyle w:val="TAC"/>
            </w:pPr>
          </w:p>
        </w:tc>
      </w:tr>
      <w:tr w:rsidR="00CF547A" w14:paraId="471C2031" w14:textId="77777777" w:rsidTr="003D3902">
        <w:trPr>
          <w:trHeight w:val="20"/>
        </w:trPr>
        <w:tc>
          <w:tcPr>
            <w:tcW w:w="5812" w:type="dxa"/>
            <w:tcBorders>
              <w:top w:val="single" w:sz="4" w:space="0" w:color="auto"/>
              <w:left w:val="single" w:sz="4" w:space="0" w:color="auto"/>
              <w:bottom w:val="single" w:sz="4" w:space="0" w:color="auto"/>
              <w:right w:val="single" w:sz="4" w:space="0" w:color="auto"/>
            </w:tcBorders>
            <w:hideMark/>
          </w:tcPr>
          <w:p w14:paraId="56716401" w14:textId="77777777" w:rsidR="00CF547A" w:rsidRDefault="00CF547A">
            <w:pPr>
              <w:pStyle w:val="TAL"/>
              <w:rPr>
                <w:rFonts w:eastAsia="Times New Roman"/>
                <w:lang w:eastAsia="en-GB"/>
              </w:rPr>
            </w:pPr>
            <w:r>
              <w:rPr>
                <w:rFonts w:eastAsiaTheme="minorEastAsia" w:cs="Arial"/>
                <w:lang w:eastAsia="zh-CN"/>
              </w:rPr>
              <w:t>Solution #20: VPLMN Selection following existing SoR information</w:t>
            </w:r>
          </w:p>
        </w:tc>
        <w:tc>
          <w:tcPr>
            <w:tcW w:w="992" w:type="dxa"/>
            <w:tcBorders>
              <w:top w:val="single" w:sz="4" w:space="0" w:color="auto"/>
              <w:left w:val="single" w:sz="4" w:space="0" w:color="auto"/>
              <w:bottom w:val="single" w:sz="4" w:space="0" w:color="auto"/>
              <w:right w:val="single" w:sz="4" w:space="0" w:color="auto"/>
            </w:tcBorders>
          </w:tcPr>
          <w:p w14:paraId="57164E22" w14:textId="77777777" w:rsidR="00CF547A" w:rsidRDefault="00CF547A">
            <w:pPr>
              <w:pStyle w:val="TAC"/>
              <w:rPr>
                <w:rFonts w:eastAsiaTheme="minorEastAsia"/>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0DC04B0B" w14:textId="77777777" w:rsidR="00CF547A" w:rsidRDefault="00CF547A">
            <w:pPr>
              <w:pStyle w:val="TAC"/>
              <w:rPr>
                <w:rFonts w:eastAsia="Times New Roman"/>
                <w:lang w:eastAsia="en-GB"/>
              </w:rPr>
            </w:pPr>
            <w:r>
              <w:rPr>
                <w:rFonts w:eastAsiaTheme="minorEastAsia"/>
                <w:lang w:eastAsia="zh-CN"/>
              </w:rPr>
              <w:t>X</w:t>
            </w:r>
          </w:p>
        </w:tc>
        <w:tc>
          <w:tcPr>
            <w:tcW w:w="992" w:type="dxa"/>
            <w:tcBorders>
              <w:top w:val="single" w:sz="4" w:space="0" w:color="auto"/>
              <w:left w:val="single" w:sz="4" w:space="0" w:color="auto"/>
              <w:bottom w:val="single" w:sz="4" w:space="0" w:color="auto"/>
              <w:right w:val="single" w:sz="4" w:space="0" w:color="auto"/>
            </w:tcBorders>
          </w:tcPr>
          <w:p w14:paraId="250B8C8F" w14:textId="77777777" w:rsidR="00CF547A" w:rsidRDefault="00CF547A">
            <w:pPr>
              <w:pStyle w:val="TAC"/>
              <w:rPr>
                <w:rFonts w:eastAsiaTheme="minorEastAsia"/>
                <w:lang w:eastAsia="zh-CN"/>
              </w:rPr>
            </w:pPr>
          </w:p>
        </w:tc>
      </w:tr>
    </w:tbl>
    <w:p w14:paraId="1D0BD444" w14:textId="77777777" w:rsidR="007E0F9D" w:rsidRDefault="007E0F9D" w:rsidP="008754B1">
      <w:pPr>
        <w:jc w:val="both"/>
        <w:rPr>
          <w:rFonts w:eastAsiaTheme="minorEastAsia"/>
          <w:lang w:eastAsia="zh-CN"/>
        </w:rPr>
      </w:pPr>
    </w:p>
    <w:p w14:paraId="69DAEDB9" w14:textId="77777777" w:rsidR="00B0236C" w:rsidRDefault="00D91F76" w:rsidP="008754B1">
      <w:pPr>
        <w:jc w:val="both"/>
        <w:rPr>
          <w:rFonts w:eastAsiaTheme="minorEastAsia"/>
          <w:lang w:eastAsia="zh-CN"/>
        </w:rPr>
      </w:pPr>
      <w:r>
        <w:rPr>
          <w:rFonts w:eastAsiaTheme="minorEastAsia"/>
          <w:lang w:eastAsia="zh-CN"/>
        </w:rPr>
        <w:t>The solutions can be divided into three categories.</w:t>
      </w:r>
    </w:p>
    <w:p w14:paraId="0EDEB4D1" w14:textId="77777777" w:rsidR="00D91F76" w:rsidRDefault="00D91F76" w:rsidP="00D91F76">
      <w:pPr>
        <w:pStyle w:val="ac"/>
        <w:numPr>
          <w:ilvl w:val="0"/>
          <w:numId w:val="16"/>
        </w:numPr>
        <w:jc w:val="both"/>
        <w:rPr>
          <w:rFonts w:eastAsiaTheme="minorEastAsia"/>
          <w:lang w:eastAsia="zh-CN"/>
        </w:rPr>
      </w:pPr>
      <w:r w:rsidRPr="00D91F76">
        <w:rPr>
          <w:rFonts w:eastAsiaTheme="minorEastAsia"/>
          <w:lang w:eastAsia="zh-CN"/>
        </w:rPr>
        <w:t>Extended SoR based solution</w:t>
      </w:r>
    </w:p>
    <w:p w14:paraId="10CB6AE7" w14:textId="77777777" w:rsidR="00D91F76" w:rsidRPr="00D91F76" w:rsidRDefault="00D91F76" w:rsidP="00D91F76">
      <w:pPr>
        <w:pStyle w:val="ac"/>
        <w:ind w:left="360"/>
        <w:jc w:val="both"/>
        <w:rPr>
          <w:rFonts w:eastAsiaTheme="minorEastAsia"/>
          <w:lang w:eastAsia="zh-CN"/>
        </w:rPr>
      </w:pPr>
      <w:r>
        <w:rPr>
          <w:rFonts w:eastAsiaTheme="minorEastAsia"/>
          <w:lang w:eastAsia="zh-CN"/>
        </w:rPr>
        <w:t>This kind of solutions requires UE to be aware of new types of SoR</w:t>
      </w:r>
      <w:r w:rsidR="007B02E2">
        <w:rPr>
          <w:rFonts w:eastAsiaTheme="minorEastAsia"/>
          <w:lang w:eastAsia="zh-CN"/>
        </w:rPr>
        <w:t>. And then UE could selece VPLMN accordingly. It gives more freedom to the UE but this solutions cannot be used by legacy UEs.</w:t>
      </w:r>
      <w:r w:rsidR="004803F6">
        <w:rPr>
          <w:rFonts w:eastAsiaTheme="minorEastAsia"/>
          <w:lang w:eastAsia="zh-CN"/>
        </w:rPr>
        <w:t xml:space="preserve"> Besides, there can be security issues to </w:t>
      </w:r>
      <w:r w:rsidR="00874815">
        <w:rPr>
          <w:rFonts w:eastAsiaTheme="minorEastAsia"/>
          <w:lang w:eastAsia="zh-CN"/>
        </w:rPr>
        <w:t>s</w:t>
      </w:r>
      <w:r w:rsidR="004803F6">
        <w:rPr>
          <w:rFonts w:eastAsiaTheme="minorEastAsia"/>
          <w:lang w:eastAsia="zh-CN"/>
        </w:rPr>
        <w:t xml:space="preserve">end the </w:t>
      </w:r>
      <w:r w:rsidR="00874815">
        <w:rPr>
          <w:rFonts w:eastAsiaTheme="minorEastAsia"/>
          <w:lang w:eastAsia="zh-CN"/>
        </w:rPr>
        <w:t>supporting</w:t>
      </w:r>
      <w:r w:rsidR="004803F6">
        <w:rPr>
          <w:rFonts w:eastAsiaTheme="minorEastAsia"/>
          <w:lang w:eastAsia="zh-CN"/>
        </w:rPr>
        <w:t xml:space="preserve"> S-NSSAIs </w:t>
      </w:r>
      <w:r w:rsidR="00874815">
        <w:rPr>
          <w:rFonts w:eastAsiaTheme="minorEastAsia"/>
          <w:lang w:eastAsia="zh-CN"/>
        </w:rPr>
        <w:t>of a PLMN</w:t>
      </w:r>
      <w:r w:rsidR="004803F6">
        <w:rPr>
          <w:rFonts w:eastAsiaTheme="minorEastAsia"/>
          <w:lang w:eastAsia="zh-CN"/>
        </w:rPr>
        <w:t xml:space="preserve"> </w:t>
      </w:r>
      <w:r w:rsidR="00874815">
        <w:rPr>
          <w:rFonts w:eastAsiaTheme="minorEastAsia"/>
          <w:lang w:eastAsia="zh-CN"/>
        </w:rPr>
        <w:t xml:space="preserve">before the UE access to it, especially for the S-NSSAIs </w:t>
      </w:r>
      <w:r w:rsidR="00F55E0E">
        <w:rPr>
          <w:rFonts w:eastAsiaTheme="minorEastAsia"/>
          <w:lang w:eastAsia="zh-CN"/>
        </w:rPr>
        <w:t>requiring NSSAA.</w:t>
      </w:r>
    </w:p>
    <w:p w14:paraId="66D0E380" w14:textId="77777777" w:rsidR="00D91F76" w:rsidRDefault="00D91F76" w:rsidP="00D91F76">
      <w:pPr>
        <w:pStyle w:val="ac"/>
        <w:numPr>
          <w:ilvl w:val="0"/>
          <w:numId w:val="16"/>
        </w:numPr>
        <w:jc w:val="both"/>
        <w:rPr>
          <w:rFonts w:eastAsiaTheme="minorEastAsia"/>
          <w:lang w:eastAsia="zh-CN"/>
        </w:rPr>
      </w:pPr>
      <w:r>
        <w:rPr>
          <w:rFonts w:eastAsiaTheme="minorEastAsia"/>
          <w:lang w:eastAsia="zh-CN"/>
        </w:rPr>
        <w:t>Legacy SoR generated based on slice info</w:t>
      </w:r>
    </w:p>
    <w:p w14:paraId="76B49F8E" w14:textId="21BA8260" w:rsidR="007B02E2" w:rsidRPr="00DE4B5F" w:rsidRDefault="007B02E2" w:rsidP="00DE4B5F">
      <w:pPr>
        <w:pStyle w:val="ac"/>
        <w:ind w:left="360"/>
        <w:jc w:val="both"/>
        <w:rPr>
          <w:rFonts w:eastAsiaTheme="minorEastAsia"/>
          <w:lang w:eastAsia="zh-CN"/>
        </w:rPr>
      </w:pPr>
      <w:r>
        <w:rPr>
          <w:rFonts w:eastAsiaTheme="minorEastAsia"/>
          <w:lang w:eastAsia="zh-CN"/>
        </w:rPr>
        <w:t xml:space="preserve">UE will still use the legacy SoR but the SoR is generated </w:t>
      </w:r>
      <w:r w:rsidR="00C56D17">
        <w:rPr>
          <w:rFonts w:eastAsiaTheme="minorEastAsia"/>
          <w:lang w:eastAsia="zh-CN"/>
        </w:rPr>
        <w:t>based on the slices that the UE may want to access</w:t>
      </w:r>
      <w:r w:rsidR="00CA3A93">
        <w:rPr>
          <w:rFonts w:eastAsiaTheme="minorEastAsia"/>
          <w:lang w:eastAsia="zh-CN"/>
        </w:rPr>
        <w:t xml:space="preserve">. </w:t>
      </w:r>
      <w:r w:rsidR="0056055F">
        <w:rPr>
          <w:rFonts w:eastAsiaTheme="minorEastAsia"/>
          <w:lang w:eastAsia="zh-CN"/>
        </w:rPr>
        <w:t>This kind of solutions could be used for legacy UEs.</w:t>
      </w:r>
      <w:r w:rsidR="00DE4B5F">
        <w:rPr>
          <w:rFonts w:eastAsiaTheme="minorEastAsia"/>
          <w:lang w:eastAsia="zh-CN"/>
        </w:rPr>
        <w:t xml:space="preserve"> Solution #18 </w:t>
      </w:r>
      <w:r w:rsidR="00DE4B5F" w:rsidRPr="0029399E">
        <w:t>will expose potentially parts or all of the S-NSSAIs that the VPLMN supports.</w:t>
      </w:r>
    </w:p>
    <w:p w14:paraId="0A5A06AC" w14:textId="77777777" w:rsidR="00D91F76" w:rsidRDefault="00D91F76" w:rsidP="00D91F76">
      <w:pPr>
        <w:pStyle w:val="ac"/>
        <w:numPr>
          <w:ilvl w:val="0"/>
          <w:numId w:val="16"/>
        </w:numPr>
        <w:jc w:val="both"/>
        <w:rPr>
          <w:rFonts w:eastAsiaTheme="minorEastAsia"/>
          <w:lang w:eastAsia="zh-CN"/>
        </w:rPr>
      </w:pPr>
      <w:r>
        <w:rPr>
          <w:rFonts w:eastAsiaTheme="minorEastAsia"/>
          <w:lang w:eastAsia="zh-CN"/>
        </w:rPr>
        <w:t>URSP based solution</w:t>
      </w:r>
      <w:r w:rsidR="007B02E2">
        <w:rPr>
          <w:rFonts w:eastAsiaTheme="minorEastAsia"/>
          <w:lang w:eastAsia="zh-CN"/>
        </w:rPr>
        <w:t xml:space="preserve"> </w:t>
      </w:r>
    </w:p>
    <w:p w14:paraId="3ABEA02B" w14:textId="2E553E3F" w:rsidR="00CA3A93" w:rsidRDefault="00CA3A93" w:rsidP="00CA3A93">
      <w:pPr>
        <w:pStyle w:val="ac"/>
        <w:ind w:left="360"/>
        <w:jc w:val="both"/>
        <w:rPr>
          <w:rFonts w:eastAsiaTheme="minorEastAsia"/>
          <w:lang w:eastAsia="zh-CN"/>
        </w:rPr>
      </w:pPr>
      <w:r>
        <w:rPr>
          <w:rFonts w:eastAsiaTheme="minorEastAsia"/>
          <w:lang w:eastAsia="zh-CN"/>
        </w:rPr>
        <w:t xml:space="preserve">UE will determine whether to check the SoR info in sequence based on the URSP. </w:t>
      </w:r>
      <w:r w:rsidR="0056055F">
        <w:rPr>
          <w:rFonts w:eastAsiaTheme="minorEastAsia"/>
          <w:lang w:eastAsia="zh-CN"/>
        </w:rPr>
        <w:t>The UE will know whether an application requires a specific S-NSSAI. This kind of solution also requires UE to understand the new URSP.</w:t>
      </w:r>
      <w:r w:rsidR="00DE4B5F">
        <w:rPr>
          <w:rFonts w:eastAsiaTheme="minorEastAsia"/>
          <w:lang w:eastAsia="zh-CN"/>
        </w:rPr>
        <w:t xml:space="preserve"> This kind of solution also requires UE to understand the new URSP.</w:t>
      </w:r>
      <w:r w:rsidR="00DE4B5F" w:rsidRPr="00DE4B5F">
        <w:t xml:space="preserve"> </w:t>
      </w:r>
      <w:r w:rsidR="00DE4B5F" w:rsidRPr="0029399E">
        <w:t>The registered VPLMN can inspect the</w:t>
      </w:r>
      <w:r w:rsidR="00DE4B5F">
        <w:t xml:space="preserve"> new URSP</w:t>
      </w:r>
      <w:r w:rsidR="00DE4B5F" w:rsidRPr="0029399E">
        <w:t>.</w:t>
      </w:r>
    </w:p>
    <w:p w14:paraId="3E13677D" w14:textId="77777777" w:rsidR="0056055F" w:rsidRPr="0056055F" w:rsidRDefault="0056055F" w:rsidP="0056055F">
      <w:pPr>
        <w:jc w:val="both"/>
        <w:rPr>
          <w:rFonts w:eastAsiaTheme="minorEastAsia"/>
          <w:lang w:eastAsia="zh-CN"/>
        </w:rPr>
      </w:pPr>
      <w:r>
        <w:rPr>
          <w:rFonts w:eastAsiaTheme="minorEastAsia"/>
          <w:lang w:eastAsia="zh-CN"/>
        </w:rPr>
        <w:t xml:space="preserve">Considering there are solutions that could </w:t>
      </w:r>
      <w:r w:rsidR="005C2BF8">
        <w:rPr>
          <w:rFonts w:eastAsiaTheme="minorEastAsia"/>
          <w:lang w:eastAsia="zh-CN"/>
        </w:rPr>
        <w:t>be used for legacy UEs, it is propose to adopt such kind of solutions in normative phase.</w:t>
      </w:r>
    </w:p>
    <w:p w14:paraId="09760666" w14:textId="77777777" w:rsidR="00CA6115" w:rsidRPr="00927C1B" w:rsidRDefault="00CA6115" w:rsidP="00CA6115">
      <w:pPr>
        <w:pStyle w:val="1"/>
      </w:pPr>
      <w:r>
        <w:lastRenderedPageBreak/>
        <w:t>2</w:t>
      </w:r>
      <w:r w:rsidRPr="00927C1B">
        <w:t xml:space="preserve">. </w:t>
      </w:r>
      <w:r>
        <w:t>Text Proposal</w:t>
      </w:r>
    </w:p>
    <w:p w14:paraId="0FE01E52" w14:textId="54822932" w:rsidR="00CA6115" w:rsidRPr="00813D73" w:rsidRDefault="00F40EE5" w:rsidP="008754B1">
      <w:pPr>
        <w:jc w:val="both"/>
        <w:rPr>
          <w:lang w:eastAsia="zh-CN"/>
        </w:rPr>
      </w:pPr>
      <w:r>
        <w:rPr>
          <w:lang w:eastAsia="zh-CN"/>
        </w:rPr>
        <w:t>It is proposed to capture the following changes vs. T</w:t>
      </w:r>
      <w:r w:rsidRPr="00F07EC3">
        <w:rPr>
          <w:lang w:eastAsia="zh-CN"/>
        </w:rPr>
        <w:t>R 23.</w:t>
      </w:r>
      <w:r w:rsidR="00AE0B99" w:rsidRPr="00F07EC3">
        <w:rPr>
          <w:lang w:eastAsia="zh-CN"/>
        </w:rPr>
        <w:t>700-</w:t>
      </w:r>
      <w:r w:rsidR="00DE4B5F" w:rsidRPr="00F07EC3">
        <w:rPr>
          <w:lang w:eastAsia="zh-CN"/>
        </w:rPr>
        <w:t>41</w:t>
      </w:r>
      <w:r w:rsidRPr="00F07EC3">
        <w:rPr>
          <w:lang w:eastAsia="zh-CN"/>
        </w:rPr>
        <w:t>.</w:t>
      </w:r>
    </w:p>
    <w:p w14:paraId="23F7EA2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8DEED79" w14:textId="77777777" w:rsidR="005C2BF8" w:rsidRDefault="005C2BF8" w:rsidP="005C2BF8">
      <w:pPr>
        <w:pStyle w:val="2"/>
        <w:rPr>
          <w:lang w:eastAsia="en-GB"/>
        </w:rPr>
      </w:pPr>
      <w:bookmarkStart w:id="3" w:name="_Toc104872765"/>
      <w:bookmarkStart w:id="4" w:name="_Toc104359572"/>
      <w:bookmarkStart w:id="5" w:name="_Toc104302606"/>
      <w:bookmarkEnd w:id="2"/>
      <w:r>
        <w:t>7.x</w:t>
      </w:r>
      <w:r>
        <w:tab/>
        <w:t>Evaluation for KI#</w:t>
      </w:r>
      <w:bookmarkEnd w:id="3"/>
      <w:bookmarkEnd w:id="4"/>
      <w:bookmarkEnd w:id="5"/>
      <w:r>
        <w:t>2</w:t>
      </w:r>
    </w:p>
    <w:p w14:paraId="640A9EA8" w14:textId="77777777" w:rsidR="005C2BF8" w:rsidRDefault="005C2BF8" w:rsidP="005C2BF8">
      <w:pPr>
        <w:jc w:val="both"/>
        <w:rPr>
          <w:rFonts w:eastAsiaTheme="minorEastAsia"/>
          <w:lang w:eastAsia="zh-CN"/>
        </w:rPr>
      </w:pPr>
      <w:r>
        <w:rPr>
          <w:rFonts w:eastAsiaTheme="minorEastAsia"/>
          <w:lang w:eastAsia="zh-CN"/>
        </w:rPr>
        <w:t>The solutions can be divided into three categories.</w:t>
      </w:r>
    </w:p>
    <w:p w14:paraId="06757B09" w14:textId="77777777" w:rsidR="005C2BF8" w:rsidRDefault="005C2BF8" w:rsidP="005C2BF8">
      <w:pPr>
        <w:pStyle w:val="ac"/>
        <w:numPr>
          <w:ilvl w:val="0"/>
          <w:numId w:val="18"/>
        </w:numPr>
        <w:jc w:val="both"/>
        <w:rPr>
          <w:rFonts w:eastAsiaTheme="minorEastAsia"/>
          <w:lang w:eastAsia="zh-CN"/>
        </w:rPr>
      </w:pPr>
      <w:r w:rsidRPr="00D91F76">
        <w:rPr>
          <w:rFonts w:eastAsiaTheme="minorEastAsia"/>
          <w:lang w:eastAsia="zh-CN"/>
        </w:rPr>
        <w:t>Extended SoR based solution</w:t>
      </w:r>
      <w:r>
        <w:rPr>
          <w:rFonts w:eastAsiaTheme="minorEastAsia"/>
          <w:lang w:eastAsia="zh-CN"/>
        </w:rPr>
        <w:t xml:space="preserve"> (Solution #6, #7, #16 and #19)</w:t>
      </w:r>
    </w:p>
    <w:p w14:paraId="63FDC03D" w14:textId="77777777" w:rsidR="005C2BF8" w:rsidRPr="00DE4B5F" w:rsidRDefault="005C2BF8" w:rsidP="005C2BF8">
      <w:pPr>
        <w:pStyle w:val="ac"/>
        <w:ind w:left="360"/>
        <w:jc w:val="both"/>
        <w:rPr>
          <w:rFonts w:eastAsiaTheme="minorEastAsia"/>
          <w:lang w:eastAsia="zh-CN"/>
        </w:rPr>
      </w:pPr>
      <w:r>
        <w:rPr>
          <w:rFonts w:eastAsiaTheme="minorEastAsia"/>
          <w:lang w:eastAsia="zh-CN"/>
        </w:rPr>
        <w:t xml:space="preserve">This kind of solutions requires UE to be aware of new types of SoR. And </w:t>
      </w:r>
      <w:r w:rsidRPr="00DE4B5F">
        <w:rPr>
          <w:rFonts w:eastAsiaTheme="minorEastAsia"/>
          <w:lang w:eastAsia="zh-CN"/>
        </w:rPr>
        <w:t>then UE could selec</w:t>
      </w:r>
      <w:r w:rsidR="00874815" w:rsidRPr="00DE4B5F">
        <w:rPr>
          <w:rFonts w:eastAsiaTheme="minorEastAsia"/>
          <w:lang w:eastAsia="zh-CN"/>
        </w:rPr>
        <w:t>t</w:t>
      </w:r>
      <w:r w:rsidRPr="00DE4B5F">
        <w:rPr>
          <w:rFonts w:eastAsiaTheme="minorEastAsia"/>
          <w:lang w:eastAsia="zh-CN"/>
        </w:rPr>
        <w:t xml:space="preserve"> VPLMN accordingly. It gives more freedom to the UE but this solutions cannot be used by legacy UEs.</w:t>
      </w:r>
      <w:r w:rsidR="00F55E0E" w:rsidRPr="00DE4B5F">
        <w:rPr>
          <w:rFonts w:eastAsiaTheme="minorEastAsia"/>
          <w:lang w:eastAsia="zh-CN"/>
        </w:rPr>
        <w:t xml:space="preserve"> Besides, there can be security issues to send the supporting S-NSSAIs of a PLMN before the UE access to it, especially for the S-NSSAIs requiring NSSAA.</w:t>
      </w:r>
    </w:p>
    <w:p w14:paraId="52AACA47" w14:textId="77777777" w:rsidR="005C2BF8" w:rsidRDefault="005C2BF8" w:rsidP="005C2BF8">
      <w:pPr>
        <w:pStyle w:val="ac"/>
        <w:numPr>
          <w:ilvl w:val="0"/>
          <w:numId w:val="18"/>
        </w:numPr>
        <w:jc w:val="both"/>
        <w:rPr>
          <w:rFonts w:eastAsiaTheme="minorEastAsia"/>
          <w:lang w:eastAsia="zh-CN"/>
        </w:rPr>
      </w:pPr>
      <w:r>
        <w:rPr>
          <w:rFonts w:eastAsiaTheme="minorEastAsia"/>
          <w:lang w:eastAsia="zh-CN"/>
        </w:rPr>
        <w:t>Legacy SoR generated based on slice info (Solution #18 and #20)</w:t>
      </w:r>
    </w:p>
    <w:p w14:paraId="7D1EEA7E" w14:textId="683713D6" w:rsidR="005C2BF8" w:rsidRDefault="005C2BF8" w:rsidP="005C2BF8">
      <w:pPr>
        <w:pStyle w:val="ac"/>
        <w:ind w:left="360"/>
        <w:jc w:val="both"/>
        <w:rPr>
          <w:rFonts w:eastAsiaTheme="minorEastAsia"/>
          <w:lang w:eastAsia="zh-CN"/>
        </w:rPr>
      </w:pPr>
      <w:r>
        <w:rPr>
          <w:rFonts w:eastAsiaTheme="minorEastAsia"/>
          <w:lang w:eastAsia="zh-CN"/>
        </w:rPr>
        <w:t>UE will still use the legacy SoR but the SoR is generated based on the slices that the UE may want to access. This kind of solutions could be used for legacy UEs.</w:t>
      </w:r>
      <w:r w:rsidR="00DE4B5F">
        <w:rPr>
          <w:rFonts w:eastAsiaTheme="minorEastAsia"/>
          <w:lang w:eastAsia="zh-CN"/>
        </w:rPr>
        <w:t xml:space="preserve"> Solution #18 </w:t>
      </w:r>
      <w:r w:rsidR="00DE4B5F" w:rsidRPr="0029399E">
        <w:t>will expose potentially parts or all of the S-NSSAIs that the VPLMN supports.</w:t>
      </w:r>
    </w:p>
    <w:p w14:paraId="2616E8C6" w14:textId="77777777" w:rsidR="005C2BF8" w:rsidRDefault="005C2BF8" w:rsidP="005C2BF8">
      <w:pPr>
        <w:pStyle w:val="ac"/>
        <w:numPr>
          <w:ilvl w:val="0"/>
          <w:numId w:val="18"/>
        </w:numPr>
        <w:jc w:val="both"/>
        <w:rPr>
          <w:rFonts w:eastAsiaTheme="minorEastAsia"/>
          <w:lang w:eastAsia="zh-CN"/>
        </w:rPr>
      </w:pPr>
      <w:r>
        <w:rPr>
          <w:rFonts w:eastAsiaTheme="minorEastAsia"/>
          <w:lang w:eastAsia="zh-CN"/>
        </w:rPr>
        <w:t>URSP based solution (</w:t>
      </w:r>
      <w:r w:rsidR="00E516B2">
        <w:rPr>
          <w:rFonts w:eastAsiaTheme="minorEastAsia"/>
          <w:lang w:eastAsia="zh-CN"/>
        </w:rPr>
        <w:t>Solution #17</w:t>
      </w:r>
      <w:r>
        <w:rPr>
          <w:rFonts w:eastAsiaTheme="minorEastAsia"/>
          <w:lang w:eastAsia="zh-CN"/>
        </w:rPr>
        <w:t>)</w:t>
      </w:r>
    </w:p>
    <w:p w14:paraId="57ECB74A" w14:textId="18C4CF3B" w:rsidR="005C2BF8" w:rsidRDefault="005C2BF8" w:rsidP="005C2BF8">
      <w:pPr>
        <w:pStyle w:val="ac"/>
        <w:ind w:left="360"/>
        <w:jc w:val="both"/>
        <w:rPr>
          <w:rFonts w:eastAsiaTheme="minorEastAsia"/>
          <w:lang w:eastAsia="zh-CN"/>
        </w:rPr>
      </w:pPr>
      <w:r>
        <w:rPr>
          <w:rFonts w:eastAsiaTheme="minorEastAsia"/>
          <w:lang w:eastAsia="zh-CN"/>
        </w:rPr>
        <w:t>UE will determine whether to check the SoR info in sequence based on the URSP. The UE will know whether an application requires a specific S-NSSAI. This kind of solution also requires UE to understand the new URSP.</w:t>
      </w:r>
      <w:r w:rsidR="00DE4B5F" w:rsidRPr="00DE4B5F">
        <w:t xml:space="preserve"> </w:t>
      </w:r>
      <w:r w:rsidR="00DE4B5F" w:rsidRPr="0029399E">
        <w:t>The registered VPLMN can inspect the</w:t>
      </w:r>
      <w:r w:rsidR="00DE4B5F">
        <w:t xml:space="preserve"> new URSP</w:t>
      </w:r>
      <w:r w:rsidR="00DE4B5F" w:rsidRPr="0029399E">
        <w:t>.</w:t>
      </w:r>
    </w:p>
    <w:p w14:paraId="3861A3A5" w14:textId="01F13F32" w:rsidR="00DE4B5F" w:rsidRPr="00F55E0E" w:rsidRDefault="00DE4B5F" w:rsidP="00DE4B5F">
      <w:pPr>
        <w:pStyle w:val="EditorsNote"/>
        <w:rPr>
          <w:rFonts w:eastAsiaTheme="minorEastAsia"/>
          <w:lang w:eastAsia="zh-CN"/>
        </w:rPr>
      </w:pPr>
      <w:r w:rsidRPr="00662FCC">
        <w:rPr>
          <w:rFonts w:eastAsiaTheme="minorEastAsia" w:hint="eastAsia"/>
          <w:lang w:eastAsia="zh-CN"/>
        </w:rPr>
        <w:t>E</w:t>
      </w:r>
      <w:r w:rsidRPr="00662FCC">
        <w:rPr>
          <w:rFonts w:eastAsiaTheme="minorEastAsia"/>
          <w:lang w:eastAsia="zh-CN"/>
        </w:rPr>
        <w:t>ditor’s note: Whether the above solutions ha</w:t>
      </w:r>
      <w:r w:rsidR="00662FCC" w:rsidRPr="00662FCC">
        <w:rPr>
          <w:rFonts w:eastAsiaTheme="minorEastAsia"/>
          <w:lang w:eastAsia="zh-CN"/>
        </w:rPr>
        <w:t>ve</w:t>
      </w:r>
      <w:r w:rsidRPr="00662FCC">
        <w:rPr>
          <w:rFonts w:eastAsiaTheme="minorEastAsia"/>
          <w:lang w:eastAsia="zh-CN"/>
        </w:rPr>
        <w:t xml:space="preserve"> </w:t>
      </w:r>
      <w:r w:rsidR="00662FCC" w:rsidRPr="00662FCC">
        <w:rPr>
          <w:rFonts w:eastAsiaTheme="minorEastAsia"/>
          <w:lang w:eastAsia="zh-CN"/>
        </w:rPr>
        <w:t xml:space="preserve">security </w:t>
      </w:r>
      <w:r w:rsidRPr="00662FCC">
        <w:rPr>
          <w:rFonts w:eastAsiaTheme="minorEastAsia"/>
          <w:lang w:eastAsia="zh-CN"/>
        </w:rPr>
        <w:t xml:space="preserve">issue is </w:t>
      </w:r>
      <w:r w:rsidR="00662FCC" w:rsidRPr="00662FCC">
        <w:rPr>
          <w:rFonts w:eastAsiaTheme="minorEastAsia"/>
          <w:lang w:eastAsia="zh-CN"/>
        </w:rPr>
        <w:t>subject to</w:t>
      </w:r>
      <w:r w:rsidRPr="00662FCC">
        <w:rPr>
          <w:rFonts w:eastAsiaTheme="minorEastAsia"/>
          <w:lang w:eastAsia="zh-CN"/>
        </w:rPr>
        <w:t xml:space="preserve"> the feedback of SA3.</w:t>
      </w:r>
    </w:p>
    <w:p w14:paraId="25E668B4" w14:textId="77777777" w:rsidR="00DE4B5F" w:rsidRPr="00DE4B5F" w:rsidRDefault="00DE4B5F" w:rsidP="005C2BF8">
      <w:pPr>
        <w:pStyle w:val="ac"/>
        <w:ind w:left="360"/>
        <w:jc w:val="both"/>
        <w:rPr>
          <w:rFonts w:eastAsiaTheme="minorEastAsia"/>
          <w:lang w:eastAsia="zh-CN"/>
        </w:rPr>
      </w:pPr>
    </w:p>
    <w:p w14:paraId="2F40770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7237659" w14:textId="1741BE99" w:rsidR="005C2BF8" w:rsidRDefault="005C2BF8" w:rsidP="005C2BF8">
      <w:pPr>
        <w:pStyle w:val="2"/>
        <w:rPr>
          <w:lang w:eastAsia="zh-CN"/>
        </w:rPr>
      </w:pPr>
      <w:bookmarkStart w:id="6" w:name="_Toc104872767"/>
      <w:bookmarkStart w:id="7" w:name="_Toc104359574"/>
      <w:bookmarkStart w:id="8" w:name="_Toc104302608"/>
      <w:bookmarkStart w:id="9" w:name="_Toc97266760"/>
      <w:bookmarkStart w:id="10" w:name="_Toc97057182"/>
      <w:r>
        <w:rPr>
          <w:lang w:eastAsia="zh-CN"/>
        </w:rPr>
        <w:t>8.X</w:t>
      </w:r>
      <w:r>
        <w:rPr>
          <w:lang w:eastAsia="zh-CN"/>
        </w:rPr>
        <w:tab/>
      </w:r>
      <w:r>
        <w:t>Conclusions</w:t>
      </w:r>
      <w:r>
        <w:rPr>
          <w:lang w:eastAsia="zh-CN"/>
        </w:rPr>
        <w:t xml:space="preserve"> for Key Issue #</w:t>
      </w:r>
      <w:bookmarkEnd w:id="6"/>
      <w:bookmarkEnd w:id="7"/>
      <w:bookmarkEnd w:id="8"/>
      <w:bookmarkEnd w:id="9"/>
      <w:bookmarkEnd w:id="10"/>
      <w:r>
        <w:rPr>
          <w:lang w:eastAsia="zh-CN"/>
        </w:rPr>
        <w:t>2</w:t>
      </w:r>
    </w:p>
    <w:p w14:paraId="29C074FC" w14:textId="77777777" w:rsidR="00DE4B5F" w:rsidRDefault="005C2BF8" w:rsidP="005C2BF8">
      <w:pPr>
        <w:rPr>
          <w:rFonts w:eastAsiaTheme="minorEastAsia"/>
          <w:lang w:eastAsia="zh-CN"/>
        </w:rPr>
      </w:pPr>
      <w:r>
        <w:rPr>
          <w:rFonts w:eastAsiaTheme="minorEastAsia"/>
          <w:lang w:eastAsia="zh-CN"/>
        </w:rPr>
        <w:t xml:space="preserve">It is agreed to adopt </w:t>
      </w:r>
      <w:r w:rsidR="00B60E49">
        <w:rPr>
          <w:rFonts w:eastAsiaTheme="minorEastAsia"/>
          <w:lang w:eastAsia="zh-CN"/>
        </w:rPr>
        <w:t xml:space="preserve">the </w:t>
      </w:r>
      <w:r w:rsidR="00E516B2">
        <w:rPr>
          <w:rFonts w:eastAsiaTheme="minorEastAsia"/>
          <w:lang w:eastAsia="zh-CN"/>
        </w:rPr>
        <w:t>Solution</w:t>
      </w:r>
      <w:r w:rsidR="00F55E0E">
        <w:rPr>
          <w:rFonts w:eastAsiaTheme="minorEastAsia"/>
          <w:lang w:eastAsia="zh-CN"/>
        </w:rPr>
        <w:t xml:space="preserve">s </w:t>
      </w:r>
      <w:r w:rsidR="00B60E49">
        <w:rPr>
          <w:rFonts w:eastAsiaTheme="minorEastAsia"/>
          <w:lang w:eastAsia="zh-CN"/>
        </w:rPr>
        <w:t>based</w:t>
      </w:r>
      <w:r w:rsidR="00C06A80">
        <w:rPr>
          <w:rFonts w:eastAsiaTheme="minorEastAsia"/>
          <w:lang w:eastAsia="zh-CN"/>
        </w:rPr>
        <w:t xml:space="preserve"> legacy SoR</w:t>
      </w:r>
      <w:r w:rsidR="00E516B2">
        <w:rPr>
          <w:rFonts w:eastAsiaTheme="minorEastAsia"/>
          <w:lang w:eastAsia="zh-CN"/>
        </w:rPr>
        <w:t xml:space="preserve"> </w:t>
      </w:r>
      <w:r w:rsidR="00752068">
        <w:rPr>
          <w:rFonts w:eastAsiaTheme="minorEastAsia"/>
          <w:lang w:eastAsia="zh-CN"/>
        </w:rPr>
        <w:t xml:space="preserve">as defined in current TS 23.122 [7] </w:t>
      </w:r>
      <w:r>
        <w:rPr>
          <w:rFonts w:eastAsiaTheme="minorEastAsia"/>
          <w:lang w:eastAsia="zh-CN"/>
        </w:rPr>
        <w:t>in normative phase</w:t>
      </w:r>
      <w:r w:rsidR="00DE4B5F">
        <w:rPr>
          <w:rFonts w:eastAsiaTheme="minorEastAsia"/>
          <w:lang w:eastAsia="zh-CN"/>
        </w:rPr>
        <w:t xml:space="preserve"> with following principles</w:t>
      </w:r>
      <w:r>
        <w:rPr>
          <w:rFonts w:eastAsiaTheme="minorEastAsia"/>
          <w:lang w:eastAsia="zh-CN"/>
        </w:rPr>
        <w:t>.</w:t>
      </w:r>
      <w:r w:rsidR="00C06A80">
        <w:rPr>
          <w:rFonts w:eastAsiaTheme="minorEastAsia"/>
          <w:lang w:eastAsia="zh-CN"/>
        </w:rPr>
        <w:t xml:space="preserve"> </w:t>
      </w:r>
    </w:p>
    <w:p w14:paraId="16FA98EE" w14:textId="77777777" w:rsidR="00DE4B5F" w:rsidRDefault="00DE4B5F" w:rsidP="005C2BF8">
      <w:pPr>
        <w:rPr>
          <w:rFonts w:eastAsiaTheme="minorEastAsia"/>
          <w:lang w:eastAsia="zh-CN"/>
        </w:rPr>
      </w:pPr>
      <w:r>
        <w:rPr>
          <w:rFonts w:eastAsiaTheme="minorEastAsia"/>
          <w:lang w:eastAsia="zh-CN"/>
        </w:rPr>
        <w:t xml:space="preserve">-  </w:t>
      </w:r>
      <w:r w:rsidR="00F55E0E">
        <w:rPr>
          <w:rFonts w:eastAsiaTheme="minorEastAsia"/>
          <w:lang w:eastAsia="zh-CN"/>
        </w:rPr>
        <w:t>The SoR-AF</w:t>
      </w:r>
      <w:r w:rsidR="00985294">
        <w:rPr>
          <w:rFonts w:eastAsiaTheme="minorEastAsia"/>
          <w:lang w:eastAsia="zh-CN"/>
        </w:rPr>
        <w:t xml:space="preserve"> can generate SoR based on </w:t>
      </w:r>
      <w:r>
        <w:rPr>
          <w:rFonts w:eastAsiaTheme="minorEastAsia"/>
          <w:lang w:eastAsia="zh-CN"/>
        </w:rPr>
        <w:t>Subscribed S-NSSAIs, Requested NSSAI and/or Expected NSSAI</w:t>
      </w:r>
      <w:r w:rsidR="00C06A80">
        <w:rPr>
          <w:rFonts w:eastAsiaTheme="minorEastAsia"/>
          <w:lang w:eastAsia="zh-CN"/>
        </w:rPr>
        <w:t>.</w:t>
      </w:r>
    </w:p>
    <w:p w14:paraId="51A31868" w14:textId="1106FF22" w:rsidR="00DE4B5F" w:rsidRDefault="00DE4B5F" w:rsidP="005C2BF8">
      <w:pPr>
        <w:rPr>
          <w:rFonts w:eastAsiaTheme="minorEastAsia"/>
          <w:lang w:eastAsia="zh-CN"/>
        </w:rPr>
      </w:pPr>
      <w:r>
        <w:rPr>
          <w:rFonts w:eastAsiaTheme="minorEastAsia"/>
          <w:lang w:eastAsia="zh-CN"/>
        </w:rPr>
        <w:t>-  The UE can send Requested NSSAI and/or Expected NSSAI to the UDM for SoR generation. UDM can further send them to the SOR-AF</w:t>
      </w:r>
      <w:r w:rsidRPr="00DE4B5F">
        <w:rPr>
          <w:rFonts w:eastAsiaTheme="minorEastAsia"/>
          <w:lang w:eastAsia="zh-CN"/>
        </w:rPr>
        <w:t xml:space="preserve"> </w:t>
      </w:r>
      <w:r>
        <w:rPr>
          <w:rFonts w:eastAsiaTheme="minorEastAsia"/>
          <w:lang w:eastAsia="zh-CN"/>
        </w:rPr>
        <w:t>for SoR generation.</w:t>
      </w:r>
    </w:p>
    <w:p w14:paraId="34C8A045" w14:textId="1A9BACB7" w:rsidR="00DE4B5F" w:rsidRDefault="00DE4B5F" w:rsidP="005C2BF8">
      <w:pPr>
        <w:rPr>
          <w:rFonts w:eastAsiaTheme="minorEastAsia"/>
          <w:lang w:eastAsia="zh-CN"/>
        </w:rPr>
      </w:pPr>
      <w:r>
        <w:rPr>
          <w:rFonts w:eastAsiaTheme="minorEastAsia"/>
          <w:lang w:eastAsia="zh-CN"/>
        </w:rPr>
        <w:t xml:space="preserve">-  The UDM can provide </w:t>
      </w:r>
      <w:r w:rsidR="00F07EC3">
        <w:rPr>
          <w:rFonts w:eastAsiaTheme="minorEastAsia"/>
          <w:lang w:eastAsia="zh-CN"/>
        </w:rPr>
        <w:t>Subscribed S-NSSAIs</w:t>
      </w:r>
      <w:r>
        <w:rPr>
          <w:rFonts w:eastAsiaTheme="minorEastAsia"/>
          <w:lang w:eastAsia="zh-CN"/>
        </w:rPr>
        <w:t xml:space="preserve"> </w:t>
      </w:r>
      <w:r w:rsidR="00C54022">
        <w:rPr>
          <w:rFonts w:eastAsiaTheme="minorEastAsia"/>
          <w:lang w:eastAsia="zh-CN"/>
        </w:rPr>
        <w:t>to the SoR-AF</w:t>
      </w:r>
      <w:r w:rsidR="00662FCC">
        <w:rPr>
          <w:rFonts w:eastAsiaTheme="minorEastAsia"/>
          <w:lang w:eastAsia="zh-CN"/>
        </w:rPr>
        <w:t xml:space="preserve"> </w:t>
      </w:r>
      <w:r>
        <w:rPr>
          <w:rFonts w:eastAsiaTheme="minorEastAsia"/>
          <w:lang w:eastAsia="zh-CN"/>
        </w:rPr>
        <w:t>for SoR generation</w:t>
      </w:r>
      <w:r w:rsidR="00F07EC3">
        <w:rPr>
          <w:rFonts w:eastAsiaTheme="minorEastAsia"/>
          <w:lang w:eastAsia="zh-CN"/>
        </w:rPr>
        <w:t>.</w:t>
      </w:r>
    </w:p>
    <w:p w14:paraId="4A00588D" w14:textId="6EA16D3D" w:rsidR="00F07EC3" w:rsidRDefault="00F07EC3" w:rsidP="005C2BF8">
      <w:pPr>
        <w:rPr>
          <w:rFonts w:eastAsiaTheme="minorEastAsia"/>
          <w:lang w:eastAsia="zh-CN"/>
        </w:rPr>
      </w:pPr>
      <w:r>
        <w:rPr>
          <w:rFonts w:eastAsiaTheme="minorEastAsia"/>
          <w:lang w:eastAsia="zh-CN"/>
        </w:rPr>
        <w:t>-  There is no update on the SoR information.</w:t>
      </w:r>
    </w:p>
    <w:p w14:paraId="06802B9F" w14:textId="78EC3C26" w:rsidR="00F55E0E" w:rsidRPr="00752068" w:rsidRDefault="00C06A80" w:rsidP="005C2BF8">
      <w:pPr>
        <w:rPr>
          <w:rFonts w:eastAsiaTheme="minorEastAsia"/>
          <w:lang w:eastAsia="zh-CN"/>
        </w:rPr>
      </w:pPr>
      <w:r>
        <w:rPr>
          <w:rFonts w:eastAsiaTheme="minorEastAsia"/>
          <w:lang w:eastAsia="zh-CN"/>
        </w:rPr>
        <w:t xml:space="preserve"> </w:t>
      </w:r>
    </w:p>
    <w:p w14:paraId="7E162CD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1D6392" w14:textId="77777777" w:rsidR="00CD3ADA" w:rsidRDefault="00CD3ADA">
      <w:r>
        <w:separator/>
      </w:r>
    </w:p>
    <w:p w14:paraId="2E81A4B1" w14:textId="77777777" w:rsidR="00CD3ADA" w:rsidRDefault="00CD3ADA"/>
  </w:endnote>
  <w:endnote w:type="continuationSeparator" w:id="0">
    <w:p w14:paraId="657286C6" w14:textId="77777777" w:rsidR="00CD3ADA" w:rsidRDefault="00CD3ADA">
      <w:r>
        <w:continuationSeparator/>
      </w:r>
    </w:p>
    <w:p w14:paraId="75A9594E" w14:textId="77777777" w:rsidR="00CD3ADA" w:rsidRDefault="00CD3A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1E6EF" w14:textId="77777777" w:rsidR="0056055F" w:rsidRDefault="0056055F">
    <w:pPr>
      <w:framePr w:w="646" w:h="244" w:hRule="exact" w:wrap="around" w:vAnchor="text" w:hAnchor="margin" w:y="-5"/>
      <w:rPr>
        <w:rFonts w:ascii="Arial" w:hAnsi="Arial" w:cs="Arial"/>
        <w:b/>
        <w:bCs/>
        <w:i/>
        <w:iCs/>
        <w:sz w:val="18"/>
      </w:rPr>
    </w:pPr>
    <w:r>
      <w:rPr>
        <w:rFonts w:ascii="Arial" w:hAnsi="Arial" w:cs="Arial"/>
        <w:b/>
        <w:bCs/>
        <w:i/>
        <w:iCs/>
        <w:sz w:val="18"/>
      </w:rPr>
      <w:t>3GPP</w:t>
    </w:r>
  </w:p>
  <w:p w14:paraId="5AA528DA" w14:textId="77777777" w:rsidR="0056055F" w:rsidRDefault="0056055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D1D1EB9" w14:textId="77777777" w:rsidR="0056055F" w:rsidRDefault="005605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B2F38B" w14:textId="77777777" w:rsidR="00CD3ADA" w:rsidRDefault="00CD3ADA">
      <w:r>
        <w:separator/>
      </w:r>
    </w:p>
    <w:p w14:paraId="7735CE4B" w14:textId="77777777" w:rsidR="00CD3ADA" w:rsidRDefault="00CD3ADA"/>
  </w:footnote>
  <w:footnote w:type="continuationSeparator" w:id="0">
    <w:p w14:paraId="112F2A71" w14:textId="77777777" w:rsidR="00CD3ADA" w:rsidRDefault="00CD3ADA">
      <w:r>
        <w:continuationSeparator/>
      </w:r>
    </w:p>
    <w:p w14:paraId="597BDC82" w14:textId="77777777" w:rsidR="00CD3ADA" w:rsidRDefault="00CD3AD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E248ED" w14:textId="77777777" w:rsidR="0056055F" w:rsidRDefault="0056055F"/>
  <w:p w14:paraId="5F146BDC" w14:textId="77777777" w:rsidR="0056055F" w:rsidRDefault="0056055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2BF45C" w14:textId="77777777" w:rsidR="0056055F" w:rsidRPr="0091233D" w:rsidRDefault="0056055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34A52B9" w14:textId="77777777" w:rsidR="0056055F" w:rsidRPr="0091233D" w:rsidRDefault="0056055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D3ADA">
      <w:rPr>
        <w:rFonts w:ascii="Arial" w:hAnsi="Arial" w:cs="Arial"/>
        <w:b/>
        <w:bCs/>
        <w:noProof/>
        <w:sz w:val="18"/>
        <w:lang w:val="fr-FR"/>
      </w:rPr>
      <w:t>1</w:t>
    </w:r>
    <w:r>
      <w:rPr>
        <w:rFonts w:ascii="Arial" w:hAnsi="Arial" w:cs="Arial"/>
        <w:b/>
        <w:bCs/>
        <w:sz w:val="18"/>
      </w:rPr>
      <w:fldChar w:fldCharType="end"/>
    </w:r>
  </w:p>
  <w:p w14:paraId="3554733A" w14:textId="77777777" w:rsidR="0056055F" w:rsidRPr="0091233D" w:rsidRDefault="0056055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8"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CC329E"/>
    <w:multiLevelType w:val="hybridMultilevel"/>
    <w:tmpl w:val="31749004"/>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A81356"/>
    <w:multiLevelType w:val="hybridMultilevel"/>
    <w:tmpl w:val="31749004"/>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D795C3C"/>
    <w:multiLevelType w:val="hybridMultilevel"/>
    <w:tmpl w:val="8DE05D0A"/>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7"/>
  </w:num>
  <w:num w:numId="11">
    <w:abstractNumId w:val="7"/>
  </w:num>
  <w:num w:numId="12">
    <w:abstractNumId w:val="0"/>
  </w:num>
  <w:num w:numId="13">
    <w:abstractNumId w:val="3"/>
  </w:num>
  <w:num w:numId="14">
    <w:abstractNumId w:val="8"/>
  </w:num>
  <w:num w:numId="15">
    <w:abstractNumId w:val="14"/>
  </w:num>
  <w:num w:numId="16">
    <w:abstractNumId w:val="2"/>
  </w:num>
  <w:num w:numId="17">
    <w:abstractNumId w:val="16"/>
  </w:num>
  <w:num w:numId="18">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430"/>
    <w:rsid w:val="000C71AA"/>
    <w:rsid w:val="000C74FC"/>
    <w:rsid w:val="000C7FDC"/>
    <w:rsid w:val="000D0180"/>
    <w:rsid w:val="000D0F88"/>
    <w:rsid w:val="000D0FDE"/>
    <w:rsid w:val="000D1BFB"/>
    <w:rsid w:val="000D2E76"/>
    <w:rsid w:val="000D40A1"/>
    <w:rsid w:val="000D5087"/>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62F6"/>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3902"/>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03F6"/>
    <w:rsid w:val="00481CD8"/>
    <w:rsid w:val="004821D9"/>
    <w:rsid w:val="00482DD7"/>
    <w:rsid w:val="00482F42"/>
    <w:rsid w:val="00483322"/>
    <w:rsid w:val="00483E3C"/>
    <w:rsid w:val="00485470"/>
    <w:rsid w:val="004862C2"/>
    <w:rsid w:val="0048675E"/>
    <w:rsid w:val="00491A0E"/>
    <w:rsid w:val="0049353D"/>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55F"/>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BF8"/>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26BE"/>
    <w:rsid w:val="0065339E"/>
    <w:rsid w:val="006539B5"/>
    <w:rsid w:val="0066251F"/>
    <w:rsid w:val="00662FCC"/>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2068"/>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2E2"/>
    <w:rsid w:val="007B085A"/>
    <w:rsid w:val="007B1D42"/>
    <w:rsid w:val="007B1F16"/>
    <w:rsid w:val="007B2021"/>
    <w:rsid w:val="007B2ECC"/>
    <w:rsid w:val="007B3378"/>
    <w:rsid w:val="007B3614"/>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F9D"/>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4C8"/>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815"/>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70E"/>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294"/>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6DD"/>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315"/>
    <w:rsid w:val="00A73B63"/>
    <w:rsid w:val="00A7456F"/>
    <w:rsid w:val="00A746AE"/>
    <w:rsid w:val="00A74961"/>
    <w:rsid w:val="00A74DEE"/>
    <w:rsid w:val="00A75755"/>
    <w:rsid w:val="00A767CC"/>
    <w:rsid w:val="00A76903"/>
    <w:rsid w:val="00A7757A"/>
    <w:rsid w:val="00A7791F"/>
    <w:rsid w:val="00A8109F"/>
    <w:rsid w:val="00A8265C"/>
    <w:rsid w:val="00A82E97"/>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324F"/>
    <w:rsid w:val="00AE51ED"/>
    <w:rsid w:val="00AE58A6"/>
    <w:rsid w:val="00AE5BB2"/>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36C"/>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E49"/>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6A80"/>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022"/>
    <w:rsid w:val="00C541F2"/>
    <w:rsid w:val="00C54513"/>
    <w:rsid w:val="00C548C2"/>
    <w:rsid w:val="00C5511B"/>
    <w:rsid w:val="00C55399"/>
    <w:rsid w:val="00C56D17"/>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A93"/>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3ADA"/>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47A"/>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AA4"/>
    <w:rsid w:val="00D31DC4"/>
    <w:rsid w:val="00D328F9"/>
    <w:rsid w:val="00D32C9F"/>
    <w:rsid w:val="00D32CAC"/>
    <w:rsid w:val="00D3371A"/>
    <w:rsid w:val="00D36CCD"/>
    <w:rsid w:val="00D40041"/>
    <w:rsid w:val="00D40158"/>
    <w:rsid w:val="00D4330C"/>
    <w:rsid w:val="00D448A4"/>
    <w:rsid w:val="00D4537D"/>
    <w:rsid w:val="00D458D4"/>
    <w:rsid w:val="00D4625F"/>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F76"/>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B5F"/>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6B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758"/>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EC3"/>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5E0E"/>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5D9"/>
    <w:rsid w:val="00F76259"/>
    <w:rsid w:val="00F767C3"/>
    <w:rsid w:val="00F77118"/>
    <w:rsid w:val="00F80E63"/>
    <w:rsid w:val="00F8116D"/>
    <w:rsid w:val="00F81180"/>
    <w:rsid w:val="00F82967"/>
    <w:rsid w:val="00F84102"/>
    <w:rsid w:val="00F84248"/>
    <w:rsid w:val="00F8449B"/>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3E8"/>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11D2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2BF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1447300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698F78B-6A08-4D81-888B-B19187A74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623</Words>
  <Characters>3557</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2022-09-30T10:56:00Z</dcterms:created>
  <dcterms:modified xsi:type="dcterms:W3CDTF">2022-09-30T10:56:00Z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(3)MF277W7cjsG7gPS5OnMO94/yK/Hl3C89NZynW/rL4BJ/IqpFY7P0zzIF7b+L4BgnZgFXCYS5
XPjAWOuSB2FsHfAUiPwD3XcSRGQ0xjSZKK1kWkSSR9xORO6uWjF/r8jF/0n6bP5ZhqFRSYI1
A4axreEpBhBKAI+D/PqpyxVGA8z4Ux7VrrMSinEVxZQfa7I42E4Tut4wzgQ1EELC2UW3yxGs
bsDif4nL4rUmYAD5Qh</vt:lpwstr>
  </property>
  <property fmtid="{D5CDD505-2E9C-101B-9397-08002B2CF9AE}" pid="9" name="_2015_ms_pID_7253431">
    <vt:lpwstr>+N8NzyksVdOX766MZ6icU3LuAo4QEUWqvEtX1OrQZQvXm05OmZ61uO
8GnV0Uwtj361JBLUbroa2gACxpRS6vcuPd53TvgJ9ZE+1qyAa18+8osJtr5hXKtuiQFUNRXG
iUmqfpPEHLv76cnwCnC75PRNHw0Ql9yQi/gjaPTda18BkO8XRFerA9VNTq4FyqfakT75YTB3
Iq3xlCpP0YsAKLIE27SnfAixSsbZDVmMBTS+</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1664534768</vt:lpwstr>
  </property>
</Properties>
</file>